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Discussion</w:t>
      </w:r>
    </w:p>
    <w:p w:rsidR="00620864" w:rsidRDefault="00620864" w:rsidP="00ED6F8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20864" w:rsidRDefault="00620864" w:rsidP="00ED6F8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620864" w:rsidRDefault="00620864" w:rsidP="00ED6F8D">
      <w:pPr>
        <w:spacing w:after="0" w:line="480" w:lineRule="auto"/>
        <w:contextualSpacing/>
        <w:jc w:val="center"/>
        <w:rPr>
          <w:rFonts w:ascii="Times New Roman" w:hAnsi="Times New Roman" w:cs="Times New Roman"/>
          <w:sz w:val="24"/>
          <w:szCs w:val="24"/>
        </w:rPr>
      </w:pPr>
    </w:p>
    <w:p w:rsidR="00ED6F8D" w:rsidRDefault="00ED6F8D">
      <w:pPr>
        <w:rPr>
          <w:rFonts w:ascii="Times New Roman" w:hAnsi="Times New Roman" w:cs="Times New Roman"/>
          <w:sz w:val="24"/>
          <w:szCs w:val="24"/>
        </w:rPr>
      </w:pPr>
      <w:r>
        <w:rPr>
          <w:rFonts w:ascii="Times New Roman" w:hAnsi="Times New Roman" w:cs="Times New Roman"/>
          <w:sz w:val="24"/>
          <w:szCs w:val="24"/>
        </w:rPr>
        <w:br w:type="page"/>
      </w:r>
    </w:p>
    <w:p w:rsidR="00370858" w:rsidRPr="00370858" w:rsidRDefault="00370858" w:rsidP="00ED6F8D">
      <w:pPr>
        <w:spacing w:after="0" w:line="480" w:lineRule="auto"/>
        <w:contextualSpacing/>
        <w:jc w:val="center"/>
        <w:rPr>
          <w:rFonts w:ascii="Times New Roman" w:hAnsi="Times New Roman" w:cs="Times New Roman"/>
          <w:sz w:val="24"/>
          <w:szCs w:val="24"/>
        </w:rPr>
      </w:pPr>
      <w:bookmarkStart w:id="0" w:name="_GoBack"/>
      <w:bookmarkEnd w:id="0"/>
      <w:r w:rsidRPr="00370858">
        <w:rPr>
          <w:rFonts w:ascii="Times New Roman" w:hAnsi="Times New Roman" w:cs="Times New Roman"/>
          <w:sz w:val="24"/>
          <w:szCs w:val="24"/>
        </w:rPr>
        <w:lastRenderedPageBreak/>
        <w:t>Discussion</w:t>
      </w:r>
    </w:p>
    <w:p w:rsidR="00ED6F8D" w:rsidRDefault="00370858" w:rsidP="00ED6F8D">
      <w:pPr>
        <w:spacing w:after="0" w:line="480" w:lineRule="auto"/>
        <w:ind w:firstLine="720"/>
        <w:contextualSpacing/>
        <w:rPr>
          <w:rFonts w:ascii="Times New Roman" w:hAnsi="Times New Roman" w:cs="Times New Roman"/>
          <w:sz w:val="24"/>
          <w:szCs w:val="24"/>
        </w:rPr>
      </w:pPr>
      <w:r w:rsidRPr="00370858">
        <w:rPr>
          <w:rFonts w:ascii="Times New Roman" w:hAnsi="Times New Roman" w:cs="Times New Roman"/>
          <w:sz w:val="24"/>
          <w:szCs w:val="24"/>
        </w:rPr>
        <w:t xml:space="preserve">From the two minus one article essay, we come across where the pregnant woman wants to extinguish one of the two fetuses she had carried for fourteen weeks. The statement is contradicting since she was both relieved and guilty. When the doctor consented to her appeal, she was in relief mood since she would only carry one fetus to maturity and then bring up one child, which she considered was a more straightforward task due to her age.  On the other hand, she is guilty because she had waited for this pregnancy and had been on fertility bills, ovulation injections, and had tried donor eggs for six years. There is also the statement of having a partial abortion. Medically, there is no term as half abortion (Padawer, 2016). It was critical since, by trying to terminate one of the fetuses, she would end up losing the two. The woman, in this case, is in an environment where she has two critical choices to make, which cannot be reversed once done. They then become a burden to her supporting the statement that options are not always as liberating and empowering as we hope they will be. </w:t>
      </w:r>
    </w:p>
    <w:p w:rsidR="00F0292B" w:rsidRDefault="00370858" w:rsidP="00ED6F8D">
      <w:pPr>
        <w:spacing w:after="0" w:line="480" w:lineRule="auto"/>
        <w:ind w:firstLine="720"/>
        <w:contextualSpacing/>
        <w:rPr>
          <w:rFonts w:ascii="Times New Roman" w:hAnsi="Times New Roman" w:cs="Times New Roman"/>
          <w:sz w:val="24"/>
          <w:szCs w:val="24"/>
        </w:rPr>
      </w:pPr>
      <w:r w:rsidRPr="00370858">
        <w:rPr>
          <w:rFonts w:ascii="Times New Roman" w:hAnsi="Times New Roman" w:cs="Times New Roman"/>
          <w:sz w:val="24"/>
          <w:szCs w:val="24"/>
        </w:rPr>
        <w:t>In the second article, there is the proposal of a surrogacy ban that affected people in India. In this statement, we discuss the parents’ views regarding the bill. They state that the husband was one of three brothers and was a big problem in the whole family since they couldn’t have a baby. In such a case, they are desperate and stressed, and they find themselves odd ones out in their family for lack of a baby. They are grateful to surrogate since they now have a daughter, and their family joy is restored (Wu, 2011). Generally, people who have benefited from proxy cannot support it. The advocate on the side argues that the bill was necessary to protect women who have been used as womb rental factories. In this argument, it is true that most surrogate mothers are from poor backgrounds and engage in surrogacy to earn some money. Surrogacy is also very expensive, and not everyone can afford it. In a case where there is a couple in a low-income family, and they lack children, they cannot have another woman surrogate a baby for them since they require enough money. It is in this context that the advocate argues that surrogate should be banned since it is not equal to every human being, and it only favors the rich.</w:t>
      </w:r>
    </w:p>
    <w:p w:rsidR="00F0292B" w:rsidRDefault="00F0292B" w:rsidP="00ED6F8D">
      <w:pPr>
        <w:spacing w:after="0" w:line="480" w:lineRule="auto"/>
        <w:contextualSpacing/>
        <w:rPr>
          <w:rFonts w:ascii="Times New Roman" w:hAnsi="Times New Roman" w:cs="Times New Roman"/>
          <w:sz w:val="24"/>
          <w:szCs w:val="24"/>
        </w:rPr>
      </w:pPr>
    </w:p>
    <w:p w:rsidR="00ED6F8D" w:rsidRDefault="00ED6F8D">
      <w:pPr>
        <w:rPr>
          <w:rFonts w:ascii="Times New Roman" w:hAnsi="Times New Roman" w:cs="Times New Roman"/>
          <w:sz w:val="24"/>
          <w:szCs w:val="24"/>
        </w:rPr>
      </w:pPr>
      <w:r>
        <w:rPr>
          <w:rFonts w:ascii="Times New Roman" w:hAnsi="Times New Roman" w:cs="Times New Roman"/>
          <w:sz w:val="24"/>
          <w:szCs w:val="24"/>
        </w:rPr>
        <w:br w:type="page"/>
      </w:r>
    </w:p>
    <w:p w:rsidR="00F0292B" w:rsidRDefault="00F0292B" w:rsidP="00ED6F8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0292B" w:rsidRPr="00F0292B" w:rsidRDefault="00F0292B" w:rsidP="00ED6F8D">
      <w:pPr>
        <w:spacing w:after="0" w:line="480" w:lineRule="auto"/>
        <w:ind w:left="720" w:hanging="720"/>
        <w:contextualSpacing/>
        <w:rPr>
          <w:rFonts w:ascii="Times New Roman" w:hAnsi="Times New Roman" w:cs="Times New Roman"/>
          <w:sz w:val="24"/>
          <w:szCs w:val="24"/>
        </w:rPr>
      </w:pPr>
      <w:r w:rsidRPr="00F0292B">
        <w:rPr>
          <w:rFonts w:ascii="Times New Roman" w:hAnsi="Times New Roman" w:cs="Times New Roman"/>
          <w:sz w:val="24"/>
          <w:szCs w:val="24"/>
        </w:rPr>
        <w:t>Padawer R</w:t>
      </w:r>
      <w:r>
        <w:rPr>
          <w:rFonts w:ascii="Times New Roman" w:hAnsi="Times New Roman" w:cs="Times New Roman"/>
          <w:sz w:val="24"/>
          <w:szCs w:val="24"/>
        </w:rPr>
        <w:t>. (2011)</w:t>
      </w:r>
      <w:r w:rsidRPr="00F0292B">
        <w:rPr>
          <w:rFonts w:ascii="Times New Roman" w:hAnsi="Times New Roman" w:cs="Times New Roman"/>
          <w:sz w:val="24"/>
          <w:szCs w:val="24"/>
        </w:rPr>
        <w:t xml:space="preserve">. The Two-Minus-One-Pregnancy. The New </w:t>
      </w:r>
      <w:r>
        <w:rPr>
          <w:rFonts w:ascii="Times New Roman" w:hAnsi="Times New Roman" w:cs="Times New Roman"/>
          <w:sz w:val="24"/>
          <w:szCs w:val="24"/>
        </w:rPr>
        <w:t xml:space="preserve">York Times Magazine. </w:t>
      </w:r>
    </w:p>
    <w:p w:rsidR="00F0292B" w:rsidRPr="00F0292B" w:rsidRDefault="00F0292B" w:rsidP="00ED6F8D">
      <w:pPr>
        <w:spacing w:after="0" w:line="480" w:lineRule="auto"/>
        <w:ind w:left="720" w:hanging="720"/>
        <w:contextualSpacing/>
        <w:rPr>
          <w:rFonts w:ascii="Times New Roman" w:hAnsi="Times New Roman" w:cs="Times New Roman"/>
          <w:sz w:val="24"/>
          <w:szCs w:val="24"/>
        </w:rPr>
      </w:pPr>
      <w:r w:rsidRPr="00F0292B">
        <w:rPr>
          <w:rFonts w:ascii="Times New Roman" w:hAnsi="Times New Roman" w:cs="Times New Roman"/>
          <w:sz w:val="24"/>
          <w:szCs w:val="24"/>
        </w:rPr>
        <w:t>Wu H</w:t>
      </w:r>
      <w:r>
        <w:rPr>
          <w:rFonts w:ascii="Times New Roman" w:hAnsi="Times New Roman" w:cs="Times New Roman"/>
          <w:sz w:val="24"/>
          <w:szCs w:val="24"/>
        </w:rPr>
        <w:t>. (2016)</w:t>
      </w:r>
      <w:r w:rsidRPr="00F0292B">
        <w:rPr>
          <w:rFonts w:ascii="Times New Roman" w:hAnsi="Times New Roman" w:cs="Times New Roman"/>
          <w:sz w:val="24"/>
          <w:szCs w:val="24"/>
        </w:rPr>
        <w:t>. 5 Faces of India’s proposed surrogacy ban. CNN.</w:t>
      </w:r>
      <w:r>
        <w:rPr>
          <w:rFonts w:ascii="Times New Roman" w:hAnsi="Times New Roman" w:cs="Times New Roman"/>
          <w:sz w:val="24"/>
          <w:szCs w:val="24"/>
        </w:rPr>
        <w:t xml:space="preserve"> </w:t>
      </w:r>
    </w:p>
    <w:sectPr w:rsidR="00F0292B" w:rsidRPr="00F0292B" w:rsidSect="006208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F65" w:rsidRDefault="005C2F65" w:rsidP="005732EB">
      <w:pPr>
        <w:spacing w:after="0" w:line="240" w:lineRule="auto"/>
      </w:pPr>
      <w:r>
        <w:separator/>
      </w:r>
    </w:p>
  </w:endnote>
  <w:endnote w:type="continuationSeparator" w:id="0">
    <w:p w:rsidR="005C2F65" w:rsidRDefault="005C2F65" w:rsidP="00573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F65" w:rsidRDefault="005C2F65" w:rsidP="005732EB">
      <w:pPr>
        <w:spacing w:after="0" w:line="240" w:lineRule="auto"/>
      </w:pPr>
      <w:r>
        <w:separator/>
      </w:r>
    </w:p>
  </w:footnote>
  <w:footnote w:type="continuationSeparator" w:id="0">
    <w:p w:rsidR="005C2F65" w:rsidRDefault="005C2F65" w:rsidP="00573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2EB" w:rsidRDefault="005C2F65" w:rsidP="005732EB">
    <w:pPr>
      <w:pStyle w:val="Header"/>
      <w:jc w:val="right"/>
    </w:pPr>
    <w:sdt>
      <w:sdtPr>
        <w:id w:val="782081914"/>
        <w:docPartObj>
          <w:docPartGallery w:val="Page Numbers (Top of Page)"/>
          <w:docPartUnique/>
        </w:docPartObj>
      </w:sdtPr>
      <w:sdtEndPr>
        <w:rPr>
          <w:noProof/>
        </w:rPr>
      </w:sdtEndPr>
      <w:sdtContent>
        <w:r w:rsidR="00620864" w:rsidRPr="00620864">
          <w:rPr>
            <w:rFonts w:ascii="Times New Roman" w:hAnsi="Times New Roman" w:cs="Times New Roman"/>
            <w:sz w:val="24"/>
            <w:szCs w:val="24"/>
          </w:rPr>
          <w:t xml:space="preserve">DISCUSSION </w:t>
        </w:r>
        <w:r w:rsidR="00620864">
          <w:rPr>
            <w:rFonts w:ascii="Times New Roman" w:hAnsi="Times New Roman" w:cs="Times New Roman"/>
            <w:sz w:val="24"/>
            <w:szCs w:val="24"/>
          </w:rPr>
          <w:tab/>
        </w:r>
        <w:r w:rsidR="00620864">
          <w:rPr>
            <w:rFonts w:ascii="Times New Roman" w:hAnsi="Times New Roman" w:cs="Times New Roman"/>
            <w:sz w:val="24"/>
            <w:szCs w:val="24"/>
          </w:rPr>
          <w:tab/>
        </w:r>
        <w:r w:rsidR="005732EB">
          <w:fldChar w:fldCharType="begin"/>
        </w:r>
        <w:r w:rsidR="005732EB">
          <w:instrText xml:space="preserve"> PAGE   \* MERGEFORMAT </w:instrText>
        </w:r>
        <w:r w:rsidR="005732EB">
          <w:fldChar w:fldCharType="separate"/>
        </w:r>
        <w:r w:rsidR="00ED6F8D">
          <w:rPr>
            <w:noProof/>
          </w:rPr>
          <w:t>2</w:t>
        </w:r>
        <w:r w:rsidR="005732EB">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864" w:rsidRPr="00620864" w:rsidRDefault="00620864" w:rsidP="00620864">
    <w:pPr>
      <w:pStyle w:val="Header"/>
      <w:jc w:val="right"/>
      <w:rPr>
        <w:rFonts w:ascii="Times New Roman" w:hAnsi="Times New Roman" w:cs="Times New Roman"/>
        <w:sz w:val="24"/>
        <w:szCs w:val="24"/>
      </w:rPr>
    </w:pPr>
    <w:r w:rsidRPr="00620864">
      <w:rPr>
        <w:rFonts w:ascii="Times New Roman" w:hAnsi="Times New Roman" w:cs="Times New Roman"/>
        <w:sz w:val="24"/>
        <w:szCs w:val="24"/>
      </w:rPr>
      <w:t xml:space="preserve">Running head: DISCUSSION </w:t>
    </w:r>
    <w:r w:rsidRPr="00620864">
      <w:rPr>
        <w:rFonts w:ascii="Times New Roman" w:hAnsi="Times New Roman" w:cs="Times New Roman"/>
        <w:sz w:val="24"/>
        <w:szCs w:val="24"/>
      </w:rPr>
      <w:tab/>
    </w:r>
    <w:r w:rsidRPr="00620864">
      <w:rPr>
        <w:rFonts w:ascii="Times New Roman" w:hAnsi="Times New Roman" w:cs="Times New Roman"/>
        <w:sz w:val="24"/>
        <w:szCs w:val="24"/>
      </w:rPr>
      <w:tab/>
    </w:r>
    <w:sdt>
      <w:sdtPr>
        <w:rPr>
          <w:rFonts w:ascii="Times New Roman" w:hAnsi="Times New Roman" w:cs="Times New Roman"/>
          <w:sz w:val="24"/>
          <w:szCs w:val="24"/>
        </w:rPr>
        <w:id w:val="1783686355"/>
        <w:docPartObj>
          <w:docPartGallery w:val="Page Numbers (Top of Page)"/>
          <w:docPartUnique/>
        </w:docPartObj>
      </w:sdtPr>
      <w:sdtEndPr>
        <w:rPr>
          <w:noProof/>
        </w:rPr>
      </w:sdtEndPr>
      <w:sdtContent>
        <w:r w:rsidRPr="00620864">
          <w:rPr>
            <w:rFonts w:ascii="Times New Roman" w:hAnsi="Times New Roman" w:cs="Times New Roman"/>
            <w:sz w:val="24"/>
            <w:szCs w:val="24"/>
          </w:rPr>
          <w:fldChar w:fldCharType="begin"/>
        </w:r>
        <w:r w:rsidRPr="00620864">
          <w:rPr>
            <w:rFonts w:ascii="Times New Roman" w:hAnsi="Times New Roman" w:cs="Times New Roman"/>
            <w:sz w:val="24"/>
            <w:szCs w:val="24"/>
          </w:rPr>
          <w:instrText xml:space="preserve"> PAGE   \* MERGEFORMAT </w:instrText>
        </w:r>
        <w:r w:rsidRPr="00620864">
          <w:rPr>
            <w:rFonts w:ascii="Times New Roman" w:hAnsi="Times New Roman" w:cs="Times New Roman"/>
            <w:sz w:val="24"/>
            <w:szCs w:val="24"/>
          </w:rPr>
          <w:fldChar w:fldCharType="separate"/>
        </w:r>
        <w:r w:rsidR="005C2F65">
          <w:rPr>
            <w:rFonts w:ascii="Times New Roman" w:hAnsi="Times New Roman" w:cs="Times New Roman"/>
            <w:noProof/>
            <w:sz w:val="24"/>
            <w:szCs w:val="24"/>
          </w:rPr>
          <w:t>1</w:t>
        </w:r>
        <w:r w:rsidRPr="006208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0CD"/>
    <w:rsid w:val="0006438A"/>
    <w:rsid w:val="00295A3A"/>
    <w:rsid w:val="00370858"/>
    <w:rsid w:val="004816F9"/>
    <w:rsid w:val="00546198"/>
    <w:rsid w:val="005732EB"/>
    <w:rsid w:val="00576FED"/>
    <w:rsid w:val="005C2F65"/>
    <w:rsid w:val="005C4ABD"/>
    <w:rsid w:val="00620864"/>
    <w:rsid w:val="006A36DC"/>
    <w:rsid w:val="00800D7D"/>
    <w:rsid w:val="008412FB"/>
    <w:rsid w:val="00A351D7"/>
    <w:rsid w:val="00AC3DE0"/>
    <w:rsid w:val="00B46782"/>
    <w:rsid w:val="00CD1A4F"/>
    <w:rsid w:val="00D140CD"/>
    <w:rsid w:val="00E73D90"/>
    <w:rsid w:val="00ED6F8D"/>
    <w:rsid w:val="00F02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2EB"/>
  </w:style>
  <w:style w:type="paragraph" w:styleId="Footer">
    <w:name w:val="footer"/>
    <w:basedOn w:val="Normal"/>
    <w:link w:val="FooterChar"/>
    <w:uiPriority w:val="99"/>
    <w:unhideWhenUsed/>
    <w:rsid w:val="00573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2EB"/>
  </w:style>
  <w:style w:type="character" w:styleId="Hyperlink">
    <w:name w:val="Hyperlink"/>
    <w:basedOn w:val="DefaultParagraphFont"/>
    <w:uiPriority w:val="99"/>
    <w:semiHidden/>
    <w:unhideWhenUsed/>
    <w:rsid w:val="00F0292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2EB"/>
  </w:style>
  <w:style w:type="paragraph" w:styleId="Footer">
    <w:name w:val="footer"/>
    <w:basedOn w:val="Normal"/>
    <w:link w:val="FooterChar"/>
    <w:uiPriority w:val="99"/>
    <w:unhideWhenUsed/>
    <w:rsid w:val="00573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2EB"/>
  </w:style>
  <w:style w:type="character" w:styleId="Hyperlink">
    <w:name w:val="Hyperlink"/>
    <w:basedOn w:val="DefaultParagraphFont"/>
    <w:uiPriority w:val="99"/>
    <w:semiHidden/>
    <w:unhideWhenUsed/>
    <w:rsid w:val="00F029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4207E-28E7-41E3-975C-FC3EBC91B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2020-03-17T04:36:00Z</dcterms:created>
  <dcterms:modified xsi:type="dcterms:W3CDTF">2020-03-17T04:36:00Z</dcterms:modified>
</cp:coreProperties>
</file>